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0E" w:rsidRDefault="00353B0E" w:rsidP="00353B0E">
      <w:pPr>
        <w:spacing w:after="0" w:line="240" w:lineRule="auto"/>
        <w:jc w:val="center"/>
        <w:rPr>
          <w:rStyle w:val="fontstyle01"/>
          <w:rFonts w:ascii="HelveticaNeueCyr" w:hAnsi="HelveticaNeueCyr"/>
        </w:rPr>
      </w:pPr>
      <w:r w:rsidRPr="00353B0E">
        <w:rPr>
          <w:rStyle w:val="fontstyle01"/>
          <w:rFonts w:ascii="HelveticaNeueCyr" w:hAnsi="HelveticaNeueCyr"/>
          <w:noProof/>
          <w:lang w:eastAsia="ru-RU"/>
        </w:rPr>
        <w:drawing>
          <wp:inline distT="0" distB="0" distL="0" distR="0">
            <wp:extent cx="5940425" cy="2776179"/>
            <wp:effectExtent l="0" t="0" r="3175" b="5715"/>
            <wp:docPr id="1" name="Рисунок 1" descr="C:\Users\Dr X\Downloads\АНО ДП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X\Downloads\АНО ДПО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0E" w:rsidRDefault="00353B0E" w:rsidP="00353B0E">
      <w:pPr>
        <w:spacing w:after="0" w:line="240" w:lineRule="auto"/>
        <w:jc w:val="center"/>
        <w:rPr>
          <w:rStyle w:val="fontstyle01"/>
          <w:rFonts w:ascii="HelveticaNeueCyr" w:hAnsi="HelveticaNeueCyr"/>
        </w:rPr>
      </w:pPr>
    </w:p>
    <w:p w:rsidR="00353B0E" w:rsidRDefault="00353B0E" w:rsidP="00353B0E">
      <w:pPr>
        <w:spacing w:after="0" w:line="240" w:lineRule="auto"/>
        <w:jc w:val="center"/>
        <w:rPr>
          <w:rStyle w:val="fontstyle01"/>
          <w:rFonts w:ascii="HelveticaNeueCyr" w:hAnsi="HelveticaNeueCyr"/>
        </w:rPr>
      </w:pPr>
    </w:p>
    <w:p w:rsidR="00586540" w:rsidRDefault="00250209" w:rsidP="00353B0E">
      <w:pPr>
        <w:spacing w:after="0" w:line="240" w:lineRule="auto"/>
        <w:jc w:val="center"/>
        <w:rPr>
          <w:rStyle w:val="fontstyle01"/>
          <w:rFonts w:ascii="HelveticaNeueCyr" w:hAnsi="HelveticaNeueCyr"/>
          <w:sz w:val="28"/>
        </w:rPr>
      </w:pPr>
      <w:r>
        <w:rPr>
          <w:rStyle w:val="fontstyle01"/>
          <w:rFonts w:ascii="HelveticaNeueCyr" w:hAnsi="HelveticaNeueCyr"/>
          <w:sz w:val="28"/>
        </w:rPr>
        <w:t>ОТ СПЕЦИАЛИСТА ДО ЭКСПЕРТА</w:t>
      </w:r>
    </w:p>
    <w:p w:rsidR="00586540" w:rsidRDefault="00586540" w:rsidP="00353B0E">
      <w:pPr>
        <w:spacing w:after="0" w:line="240" w:lineRule="auto"/>
        <w:jc w:val="center"/>
        <w:rPr>
          <w:rStyle w:val="fontstyle01"/>
          <w:rFonts w:ascii="HelveticaNeueCyr" w:hAnsi="HelveticaNeueCyr"/>
          <w:sz w:val="28"/>
        </w:rPr>
      </w:pPr>
      <w:r>
        <w:rPr>
          <w:rStyle w:val="fontstyle01"/>
          <w:rFonts w:ascii="HelveticaNeueCyr" w:hAnsi="HelveticaNeueCyr"/>
          <w:sz w:val="28"/>
        </w:rPr>
        <w:t>Деятельность психолога</w:t>
      </w:r>
      <w:r w:rsidR="00250209">
        <w:rPr>
          <w:rStyle w:val="fontstyle01"/>
          <w:rFonts w:ascii="HelveticaNeueCyr" w:hAnsi="HelveticaNeueCyr"/>
          <w:sz w:val="28"/>
        </w:rPr>
        <w:t xml:space="preserve"> в гражданском судопроизводстве</w:t>
      </w:r>
    </w:p>
    <w:p w:rsidR="00353B0E" w:rsidRDefault="00353B0E" w:rsidP="00353B0E">
      <w:pPr>
        <w:spacing w:after="0" w:line="240" w:lineRule="auto"/>
        <w:jc w:val="center"/>
        <w:rPr>
          <w:rStyle w:val="fontstyle21"/>
          <w:rFonts w:ascii="HelveticaNeueCyr" w:hAnsi="HelveticaNeueCyr"/>
        </w:rPr>
      </w:pPr>
      <w:r w:rsidRPr="00353B0E">
        <w:rPr>
          <w:rFonts w:ascii="HelveticaNeueCyr" w:hAnsi="HelveticaNeueCyr"/>
          <w:b/>
          <w:bCs/>
          <w:color w:val="000000"/>
        </w:rPr>
        <w:br/>
      </w:r>
    </w:p>
    <w:p w:rsidR="00B65B17" w:rsidRPr="00586540" w:rsidRDefault="00250209" w:rsidP="00353B0E">
      <w:pPr>
        <w:spacing w:after="0" w:line="240" w:lineRule="auto"/>
        <w:jc w:val="both"/>
        <w:rPr>
          <w:rStyle w:val="fontstyle21"/>
          <w:rFonts w:asciiTheme="minorHAnsi" w:hAnsiTheme="minorHAnsi"/>
          <w:b/>
        </w:rPr>
      </w:pPr>
      <w:r>
        <w:rPr>
          <w:rStyle w:val="fontstyle21"/>
          <w:rFonts w:ascii="HelveticaNeueCyr" w:hAnsi="HelveticaNeueCyr"/>
          <w:b/>
        </w:rPr>
        <w:t>Что такое судебно-психологическая экспертиза (СПЭ)</w:t>
      </w:r>
      <w:r w:rsidR="00B65B17" w:rsidRPr="003B7C76">
        <w:rPr>
          <w:rStyle w:val="fontstyle21"/>
          <w:rFonts w:ascii="HelveticaNeueCyr" w:hAnsi="HelveticaNeueCyr"/>
          <w:b/>
        </w:rPr>
        <w:t>?</w:t>
      </w:r>
      <w:r>
        <w:rPr>
          <w:rStyle w:val="fontstyle21"/>
          <w:rFonts w:ascii="HelveticaNeueCyr" w:hAnsi="HelveticaNeueCyr"/>
          <w:b/>
        </w:rPr>
        <w:t xml:space="preserve"> </w:t>
      </w:r>
    </w:p>
    <w:p w:rsidR="00250209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СПЭ – это </w:t>
      </w:r>
      <w:r w:rsidRPr="00250209">
        <w:rPr>
          <w:rStyle w:val="fontstyle21"/>
          <w:rFonts w:ascii="HelveticaNeueCyr" w:hAnsi="HelveticaNeueCyr"/>
        </w:rPr>
        <w:t xml:space="preserve">исследование, осуществляемое экспертом на основе специальных познаний в области психологии в целях получения заключения по поводу обстоятельств, имеющих значение для правильного разрешения дела; </w:t>
      </w:r>
    </w:p>
    <w:p w:rsidR="00250209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СПЭ –</w:t>
      </w:r>
      <w:r w:rsidRPr="00250209">
        <w:rPr>
          <w:rStyle w:val="fontstyle21"/>
          <w:rFonts w:ascii="HelveticaNeueCyr" w:hAnsi="HelveticaNeueCyr"/>
        </w:rPr>
        <w:t xml:space="preserve"> специальное процессуальное действие, заключающееся в исследовании сведущим лицом (психологом) по заданию следователя или суда предоставленных ему </w:t>
      </w:r>
      <w:proofErr w:type="spellStart"/>
      <w:r w:rsidRPr="00250209">
        <w:rPr>
          <w:rStyle w:val="fontstyle21"/>
          <w:rFonts w:ascii="HelveticaNeueCyr" w:hAnsi="HelveticaNeueCyr"/>
        </w:rPr>
        <w:t>подэкспертных</w:t>
      </w:r>
      <w:proofErr w:type="spellEnd"/>
      <w:r w:rsidRPr="00250209">
        <w:rPr>
          <w:rStyle w:val="fontstyle21"/>
          <w:rFonts w:ascii="HelveticaNeueCyr" w:hAnsi="HelveticaNeueCyr"/>
        </w:rPr>
        <w:t xml:space="preserve"> материалов с целью установления фактических данных, имеющих значение для дела и дачи заключения в установленной форме. </w:t>
      </w:r>
    </w:p>
    <w:p w:rsidR="00250209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250209">
        <w:rPr>
          <w:rStyle w:val="fontstyle21"/>
          <w:rFonts w:ascii="HelveticaNeueCyr" w:hAnsi="HelveticaNeueCyr"/>
        </w:rPr>
        <w:t>Значение СПЭ состоит в том, что она нередко выступает в качестве эффективного средства установления обстоятельств дела и позволяет использовать в процессе расследования и судебного разбирательства весь арсенал современных научно-психологических средств.</w:t>
      </w:r>
    </w:p>
    <w:p w:rsidR="00B65B17" w:rsidRPr="00B65B17" w:rsidRDefault="00250209" w:rsidP="00250209">
      <w:pPr>
        <w:pStyle w:val="a3"/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B65B17">
        <w:rPr>
          <w:rStyle w:val="fontstyle21"/>
          <w:rFonts w:ascii="HelveticaNeueCyr" w:hAnsi="HelveticaNeueCyr"/>
        </w:rPr>
        <w:t xml:space="preserve"> </w:t>
      </w:r>
      <w:bookmarkStart w:id="0" w:name="_GoBack"/>
      <w:bookmarkEnd w:id="0"/>
    </w:p>
    <w:p w:rsidR="00B65B17" w:rsidRPr="003B7C76" w:rsidRDefault="00250209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>
        <w:rPr>
          <w:rStyle w:val="fontstyle21"/>
          <w:rFonts w:ascii="HelveticaNeueCyr" w:hAnsi="HelveticaNeueCyr"/>
          <w:b/>
        </w:rPr>
        <w:t>Какие задачи решает СПЭ в рамках гражданского судопроизводства?</w:t>
      </w:r>
    </w:p>
    <w:p w:rsidR="00C17013" w:rsidRDefault="00250209" w:rsidP="0025020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Диагностика личности и эмоциональных состояний, </w:t>
      </w:r>
      <w:r w:rsidR="00F13FCA">
        <w:rPr>
          <w:rStyle w:val="fontstyle21"/>
          <w:rFonts w:ascii="HelveticaNeueCyr" w:hAnsi="HelveticaNeueCyr"/>
        </w:rPr>
        <w:t xml:space="preserve">психологических </w:t>
      </w:r>
      <w:r>
        <w:rPr>
          <w:rStyle w:val="fontstyle21"/>
          <w:rFonts w:ascii="HelveticaNeueCyr" w:hAnsi="HelveticaNeueCyr"/>
        </w:rPr>
        <w:t>признаков достоверности и недостоверности сообщаемой информации;</w:t>
      </w:r>
    </w:p>
    <w:p w:rsidR="00250209" w:rsidRDefault="00250209" w:rsidP="0025020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Определение структуры детско-родительских отношений, родительского статуса, родительской мотивации, структуры эмоциональной привязанности, благоприятного прогноза развития личности ребенка в делах об определении места проживания ребенка и участии в его воспитании родителей и родственников;</w:t>
      </w:r>
    </w:p>
    <w:p w:rsidR="00250209" w:rsidRDefault="00250209" w:rsidP="0025020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Определения наличия или отсутствия диагностических психологических признаков наличия морального вреда в судебных делах об его возмещении;</w:t>
      </w:r>
    </w:p>
    <w:p w:rsidR="00250209" w:rsidRPr="00250209" w:rsidRDefault="00250209" w:rsidP="00250209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Психологическая диагностика порока воли в судебных делах о признании сделок недействительными.</w:t>
      </w:r>
    </w:p>
    <w:p w:rsidR="00B65B17" w:rsidRDefault="00B65B17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2661FA" w:rsidRDefault="002661FA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>
        <w:rPr>
          <w:rStyle w:val="fontstyle21"/>
          <w:rFonts w:ascii="HelveticaNeueCyr" w:hAnsi="HelveticaNeueCyr"/>
          <w:b/>
        </w:rPr>
        <w:t>Кто может стать экспертом-психологом?</w:t>
      </w:r>
    </w:p>
    <w:p w:rsidR="002661FA" w:rsidRPr="002661FA" w:rsidRDefault="002661FA" w:rsidP="002661FA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2661FA">
        <w:rPr>
          <w:rStyle w:val="fontstyle21"/>
          <w:rFonts w:ascii="HelveticaNeueCyr" w:hAnsi="HelveticaNeueCyr"/>
        </w:rPr>
        <w:t>Любое лицо, имеющее квалификацию психолога (</w:t>
      </w:r>
      <w:proofErr w:type="spellStart"/>
      <w:r w:rsidRPr="002661FA">
        <w:rPr>
          <w:rStyle w:val="fontstyle21"/>
          <w:rFonts w:ascii="HelveticaNeueCyr" w:hAnsi="HelveticaNeueCyr"/>
        </w:rPr>
        <w:t>бакалавриат</w:t>
      </w:r>
      <w:proofErr w:type="spellEnd"/>
      <w:r w:rsidRPr="002661FA">
        <w:rPr>
          <w:rStyle w:val="fontstyle21"/>
          <w:rFonts w:ascii="HelveticaNeueCyr" w:hAnsi="HelveticaNeueCyr"/>
        </w:rPr>
        <w:t xml:space="preserve">, магистратура, </w:t>
      </w:r>
      <w:proofErr w:type="spellStart"/>
      <w:r w:rsidRPr="002661FA">
        <w:rPr>
          <w:rStyle w:val="fontstyle21"/>
          <w:rFonts w:ascii="HelveticaNeueCyr" w:hAnsi="HelveticaNeueCyr"/>
        </w:rPr>
        <w:t>специалитет</w:t>
      </w:r>
      <w:proofErr w:type="spellEnd"/>
      <w:r w:rsidRPr="002661FA">
        <w:rPr>
          <w:rStyle w:val="fontstyle21"/>
          <w:rFonts w:ascii="HelveticaNeueCyr" w:hAnsi="HelveticaNeueCyr"/>
        </w:rPr>
        <w:t>, профессиональная переподготовка с присвоением квалификации), без специальных требований к стажу и опыту работы.</w:t>
      </w:r>
    </w:p>
    <w:p w:rsidR="002661FA" w:rsidRDefault="002661FA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B65B17" w:rsidRPr="003B7C76" w:rsidRDefault="00C17013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3B7C76">
        <w:rPr>
          <w:rStyle w:val="fontstyle21"/>
          <w:rFonts w:ascii="HelveticaNeueCyr" w:hAnsi="HelveticaNeueCyr"/>
          <w:b/>
        </w:rPr>
        <w:t>МЫ ПРЕДЛАГАЕМ</w:t>
      </w:r>
    </w:p>
    <w:p w:rsidR="00353B0E" w:rsidRDefault="002661FA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Цикл обучающих семинаров (при необходимости с выдачей удостоверений о прохождении КПК установленного</w:t>
      </w:r>
      <w:r w:rsidR="00843D56">
        <w:rPr>
          <w:rStyle w:val="fontstyle21"/>
          <w:rFonts w:ascii="HelveticaNeueCyr" w:hAnsi="HelveticaNeueCyr"/>
        </w:rPr>
        <w:t xml:space="preserve"> образца), состоящий из трех </w:t>
      </w:r>
      <w:r>
        <w:rPr>
          <w:rStyle w:val="fontstyle21"/>
          <w:rFonts w:ascii="HelveticaNeueCyr" w:hAnsi="HelveticaNeueCyr"/>
        </w:rPr>
        <w:t>учебных модулей:</w:t>
      </w:r>
    </w:p>
    <w:p w:rsidR="002661FA" w:rsidRPr="00843D56" w:rsidRDefault="002661FA" w:rsidP="00843D56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Судебно-психологическая экспертиза сделок с пороками воли</w:t>
      </w:r>
      <w:r w:rsidR="00843D56" w:rsidRPr="00843D56">
        <w:rPr>
          <w:rStyle w:val="fontstyle21"/>
          <w:rFonts w:ascii="HelveticaNeueCyr" w:hAnsi="HelveticaNeueCyr"/>
        </w:rPr>
        <w:t xml:space="preserve"> (16 часов)</w:t>
      </w:r>
      <w:r w:rsidRPr="00843D56">
        <w:rPr>
          <w:rStyle w:val="fontstyle21"/>
          <w:rFonts w:ascii="HelveticaNeueCyr" w:hAnsi="HelveticaNeueCyr"/>
        </w:rPr>
        <w:t>;</w:t>
      </w:r>
    </w:p>
    <w:p w:rsidR="002661FA" w:rsidRPr="00843D56" w:rsidRDefault="002661FA" w:rsidP="00843D56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lastRenderedPageBreak/>
        <w:t>Судебно-психологическая экспертиза морального вреда</w:t>
      </w:r>
      <w:r w:rsidR="00843D56" w:rsidRPr="00843D56">
        <w:rPr>
          <w:rStyle w:val="fontstyle21"/>
          <w:rFonts w:ascii="HelveticaNeueCyr" w:hAnsi="HelveticaNeueCyr"/>
        </w:rPr>
        <w:t xml:space="preserve"> (16 часов)</w:t>
      </w:r>
      <w:r w:rsidRPr="00843D56">
        <w:rPr>
          <w:rStyle w:val="fontstyle21"/>
          <w:rFonts w:ascii="HelveticaNeueCyr" w:hAnsi="HelveticaNeueCyr"/>
        </w:rPr>
        <w:t>;</w:t>
      </w:r>
    </w:p>
    <w:p w:rsidR="002661FA" w:rsidRPr="00843D56" w:rsidRDefault="002661FA" w:rsidP="00843D56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Судебно-психологическая экспертиза в делах по спорам о праве на воспитание детей и определения их места проживания</w:t>
      </w:r>
      <w:r w:rsidR="00843D56" w:rsidRPr="00843D56">
        <w:rPr>
          <w:rStyle w:val="fontstyle21"/>
          <w:rFonts w:ascii="HelveticaNeueCyr" w:hAnsi="HelveticaNeueCyr"/>
        </w:rPr>
        <w:t xml:space="preserve"> (16 часов).</w:t>
      </w:r>
    </w:p>
    <w:p w:rsidR="00843D56" w:rsidRDefault="00843D56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2661FA" w:rsidRPr="00963C49" w:rsidRDefault="00843D56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963C49">
        <w:rPr>
          <w:rStyle w:val="fontstyle21"/>
          <w:rFonts w:ascii="HelveticaNeueCyr" w:hAnsi="HelveticaNeueCyr"/>
          <w:b/>
        </w:rPr>
        <w:t>Содержание модулей:</w:t>
      </w:r>
    </w:p>
    <w:p w:rsidR="00843D56" w:rsidRPr="00843D56" w:rsidRDefault="00843D56" w:rsidP="00843D56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Методология</w:t>
      </w:r>
    </w:p>
    <w:p w:rsidR="00843D56" w:rsidRPr="00843D56" w:rsidRDefault="00843D56" w:rsidP="00843D56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Экспертные задачи</w:t>
      </w:r>
    </w:p>
    <w:p w:rsidR="00843D56" w:rsidRPr="00843D56" w:rsidRDefault="00843D56" w:rsidP="00843D56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Психодиагностический инструментарий и методы исследования</w:t>
      </w:r>
    </w:p>
    <w:p w:rsidR="00843D56" w:rsidRPr="00843D56" w:rsidRDefault="00843D56" w:rsidP="00843D56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843D56">
        <w:rPr>
          <w:rStyle w:val="fontstyle21"/>
          <w:rFonts w:ascii="HelveticaNeueCyr" w:hAnsi="HelveticaNeueCyr"/>
        </w:rPr>
        <w:t>Структура заключения</w:t>
      </w:r>
    </w:p>
    <w:p w:rsidR="00843D56" w:rsidRPr="00843D56" w:rsidRDefault="00427308" w:rsidP="00843D56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427308">
        <w:rPr>
          <w:rFonts w:ascii="HelveticaNeueCyr" w:hAnsi="HelveticaNeueCyr" w:cs="Calibri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6120130" cy="6120130"/>
            <wp:effectExtent l="0" t="0" r="0" b="0"/>
            <wp:wrapNone/>
            <wp:docPr id="2" name="Рисунок 2" descr="C:\Users\Dr X\Downloads\АНО ДП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X\Downloads\АНО ДПО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D56" w:rsidRPr="00843D56">
        <w:rPr>
          <w:rStyle w:val="fontstyle21"/>
          <w:rFonts w:ascii="HelveticaNeueCyr" w:hAnsi="HelveticaNeueCyr"/>
        </w:rPr>
        <w:t>Особенности выступления на суде</w:t>
      </w:r>
    </w:p>
    <w:p w:rsidR="00843D56" w:rsidRDefault="00843D56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843D56" w:rsidRDefault="00843D56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Каждый модуль предусматривает разбор реальных ситуаций и заключений эксперта. </w:t>
      </w:r>
    </w:p>
    <w:p w:rsidR="00843D56" w:rsidRDefault="00843D56" w:rsidP="00353B0E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Слушателям предоставляются рабочие тетради.</w:t>
      </w:r>
    </w:p>
    <w:p w:rsidR="00C17013" w:rsidRPr="00843D56" w:rsidRDefault="00353B0E" w:rsidP="00843D56">
      <w:pPr>
        <w:spacing w:after="0" w:line="240" w:lineRule="auto"/>
        <w:rPr>
          <w:rStyle w:val="fontstyle01"/>
          <w:rFonts w:ascii="HelveticaNeueCyr" w:hAnsi="HelveticaNeueCyr" w:cs="Calibri"/>
          <w:b w:val="0"/>
          <w:bCs w:val="0"/>
        </w:rPr>
      </w:pPr>
      <w:r w:rsidRPr="00353B0E">
        <w:rPr>
          <w:rFonts w:ascii="HelveticaNeueCyr" w:hAnsi="HelveticaNeueCyr" w:cs="Calibri"/>
          <w:color w:val="000000"/>
        </w:rPr>
        <w:br/>
      </w:r>
      <w:r w:rsidR="003B7C76">
        <w:rPr>
          <w:rStyle w:val="fontstyle01"/>
          <w:rFonts w:ascii="HelveticaNeueCyr" w:hAnsi="HelveticaNeueCyr"/>
        </w:rPr>
        <w:tab/>
      </w:r>
      <w:r w:rsidR="00843D56">
        <w:rPr>
          <w:rStyle w:val="fontstyle01"/>
          <w:rFonts w:ascii="HelveticaNeueCyr" w:hAnsi="HelveticaNeueCyr"/>
        </w:rPr>
        <w:t>Преподаватель</w:t>
      </w:r>
      <w:r w:rsidRPr="00353B0E">
        <w:rPr>
          <w:rStyle w:val="fontstyle01"/>
          <w:rFonts w:ascii="HelveticaNeueCyr" w:hAnsi="HelveticaNeueCyr"/>
        </w:rPr>
        <w:t xml:space="preserve">: </w:t>
      </w:r>
    </w:p>
    <w:p w:rsidR="001E1CC3" w:rsidRDefault="001E1CC3" w:rsidP="00843D56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ab/>
      </w:r>
      <w:r w:rsidR="00843D56">
        <w:rPr>
          <w:rStyle w:val="fontstyle21"/>
          <w:rFonts w:ascii="HelveticaNeueCyr" w:hAnsi="HelveticaNeueCyr"/>
          <w:i/>
        </w:rPr>
        <w:t>Макаренко Ирина Александровна</w:t>
      </w:r>
      <w:r w:rsidR="00353B0E" w:rsidRPr="001E1CC3">
        <w:rPr>
          <w:rStyle w:val="fontstyle21"/>
          <w:rFonts w:ascii="HelveticaNeueCyr" w:hAnsi="HelveticaNeueCyr"/>
        </w:rPr>
        <w:t xml:space="preserve">, </w:t>
      </w:r>
      <w:r w:rsidR="00843D56">
        <w:rPr>
          <w:rStyle w:val="fontstyle21"/>
          <w:rFonts w:ascii="HelveticaNeueCyr" w:hAnsi="HelveticaNeueCyr"/>
        </w:rPr>
        <w:t>кандидат психологических наук, клинический и юридический</w:t>
      </w:r>
      <w:r w:rsidR="00963C49">
        <w:rPr>
          <w:rStyle w:val="fontstyle21"/>
          <w:rFonts w:ascii="HelveticaNeueCyr" w:hAnsi="HelveticaNeueCyr"/>
        </w:rPr>
        <w:t xml:space="preserve"> психолог,</w:t>
      </w:r>
      <w:r w:rsidR="00843D56">
        <w:rPr>
          <w:rStyle w:val="fontstyle21"/>
          <w:rFonts w:ascii="HelveticaNeueCyr" w:hAnsi="HelveticaNeueCyr"/>
        </w:rPr>
        <w:t xml:space="preserve"> </w:t>
      </w:r>
      <w:r w:rsidR="00963C49">
        <w:rPr>
          <w:rStyle w:val="fontstyle21"/>
          <w:rFonts w:ascii="HelveticaNeueCyr" w:hAnsi="HelveticaNeueCyr"/>
        </w:rPr>
        <w:t>член</w:t>
      </w:r>
      <w:r w:rsidR="00843D56" w:rsidRPr="00843D56">
        <w:rPr>
          <w:rStyle w:val="fontstyle21"/>
          <w:rFonts w:ascii="HelveticaNeueCyr" w:hAnsi="HelveticaNeueCyr"/>
        </w:rPr>
        <w:t xml:space="preserve"> союза лиц, осуществляющих деятельность в сфере судебной экспертизы и судебных экспертных исследований «Палата судебных экспертов им. Ю.Г. </w:t>
      </w:r>
      <w:proofErr w:type="spellStart"/>
      <w:r w:rsidR="00843D56" w:rsidRPr="00843D56">
        <w:rPr>
          <w:rStyle w:val="fontstyle21"/>
          <w:rFonts w:ascii="HelveticaNeueCyr" w:hAnsi="HelveticaNeueCyr"/>
        </w:rPr>
        <w:t>Корухова</w:t>
      </w:r>
      <w:proofErr w:type="spellEnd"/>
      <w:r w:rsidR="00843D56" w:rsidRPr="00843D56">
        <w:rPr>
          <w:rStyle w:val="fontstyle21"/>
          <w:rFonts w:ascii="HelveticaNeueCyr" w:hAnsi="HelveticaNeueCyr"/>
        </w:rPr>
        <w:t>» (регистрационный номер в реес</w:t>
      </w:r>
      <w:r w:rsidR="00963C49">
        <w:rPr>
          <w:rStyle w:val="fontstyle21"/>
          <w:rFonts w:ascii="HelveticaNeueCyr" w:hAnsi="HelveticaNeueCyr"/>
        </w:rPr>
        <w:t>тре экспертов № 2850), эксперт-</w:t>
      </w:r>
      <w:proofErr w:type="spellStart"/>
      <w:r w:rsidR="00963C49">
        <w:rPr>
          <w:rStyle w:val="fontstyle21"/>
          <w:rFonts w:ascii="HelveticaNeueCyr" w:hAnsi="HelveticaNeueCyr"/>
        </w:rPr>
        <w:t>полиграфолог</w:t>
      </w:r>
      <w:proofErr w:type="spellEnd"/>
      <w:r w:rsidR="00843D56" w:rsidRPr="00843D56">
        <w:rPr>
          <w:rStyle w:val="fontstyle21"/>
          <w:rFonts w:ascii="HelveticaNeueCyr" w:hAnsi="HelveticaNeueCyr"/>
        </w:rPr>
        <w:t xml:space="preserve"> (регистрационный номер 0716-5 в реестре экспертов </w:t>
      </w:r>
      <w:proofErr w:type="spellStart"/>
      <w:r w:rsidR="00843D56" w:rsidRPr="00843D56">
        <w:rPr>
          <w:rStyle w:val="fontstyle21"/>
          <w:rFonts w:ascii="HelveticaNeueCyr" w:hAnsi="HelveticaNeueCyr"/>
        </w:rPr>
        <w:t>п</w:t>
      </w:r>
      <w:r w:rsidR="00963C49">
        <w:rPr>
          <w:rStyle w:val="fontstyle21"/>
          <w:rFonts w:ascii="HelveticaNeueCyr" w:hAnsi="HelveticaNeueCyr"/>
        </w:rPr>
        <w:t>олиграфологов</w:t>
      </w:r>
      <w:proofErr w:type="spellEnd"/>
      <w:r w:rsidR="00963C49">
        <w:rPr>
          <w:rStyle w:val="fontstyle21"/>
          <w:rFonts w:ascii="HelveticaNeueCyr" w:hAnsi="HelveticaNeueCyr"/>
        </w:rPr>
        <w:t xml:space="preserve"> РФ), руководитель</w:t>
      </w:r>
      <w:r w:rsidR="00843D56" w:rsidRPr="00843D56">
        <w:rPr>
          <w:rStyle w:val="fontstyle21"/>
          <w:rFonts w:ascii="HelveticaNeueCyr" w:hAnsi="HelveticaNeueCyr"/>
        </w:rPr>
        <w:t xml:space="preserve"> «Экспертного бюро судебной психофизиологии и поведен</w:t>
      </w:r>
      <w:r w:rsidR="00963C49">
        <w:rPr>
          <w:rStyle w:val="fontstyle21"/>
          <w:rFonts w:ascii="HelveticaNeueCyr" w:hAnsi="HelveticaNeueCyr"/>
        </w:rPr>
        <w:t xml:space="preserve">ческого анализа», руководитель </w:t>
      </w:r>
      <w:r w:rsidR="00843D56" w:rsidRPr="00843D56">
        <w:rPr>
          <w:rStyle w:val="fontstyle21"/>
          <w:rFonts w:ascii="HelveticaNeueCyr" w:hAnsi="HelveticaNeueCyr"/>
        </w:rPr>
        <w:t>департамента юридической психологии и судебной экспертизы в АНО ДПО «Национальный центр гуманитарного образования и информационных технологий»</w:t>
      </w:r>
      <w:r w:rsidR="00963C49">
        <w:rPr>
          <w:rStyle w:val="fontstyle21"/>
          <w:rFonts w:ascii="HelveticaNeueCyr" w:hAnsi="HelveticaNeueCyr"/>
        </w:rPr>
        <w:t>.</w:t>
      </w:r>
    </w:p>
    <w:p w:rsidR="00963C49" w:rsidRPr="001E1CC3" w:rsidRDefault="00963C49" w:rsidP="00843D56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ab/>
        <w:t xml:space="preserve">Стаж экспертной деятельности – 17 лет. За этот период проведено свыше 2000 судебно-психологических исследований. </w:t>
      </w:r>
    </w:p>
    <w:p w:rsidR="001E1CC3" w:rsidRDefault="001E1CC3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</w:p>
    <w:p w:rsidR="00055FED" w:rsidRPr="003B7C76" w:rsidRDefault="001E1CC3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>
        <w:rPr>
          <w:rFonts w:ascii="HelveticaNeueCyr" w:hAnsi="HelveticaNeueCyr" w:cs="Calibri"/>
          <w:color w:val="000000"/>
        </w:rPr>
        <w:tab/>
      </w:r>
      <w:r w:rsidR="00055FED">
        <w:rPr>
          <w:rFonts w:ascii="HelveticaNeueCyr" w:hAnsi="HelveticaNeueCyr" w:cs="Calibri"/>
          <w:color w:val="000000"/>
        </w:rPr>
        <w:t>.</w:t>
      </w:r>
      <w:r w:rsidR="00427308" w:rsidRPr="004273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7308" w:rsidRP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 w:rsidRPr="00427308">
        <w:rPr>
          <w:rFonts w:ascii="HelveticaNeueCyr" w:hAnsi="HelveticaNeueCyr" w:cs="Calibri"/>
          <w:b/>
          <w:color w:val="000000"/>
        </w:rPr>
        <w:t>СТОИМОСТЬ ОБУЧЕНИЯ</w:t>
      </w: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>
        <w:rPr>
          <w:rFonts w:ascii="HelveticaNeueCyr" w:hAnsi="HelveticaNeueCyr" w:cs="Calibri"/>
          <w:color w:val="000000"/>
        </w:rPr>
        <w:t>10</w:t>
      </w:r>
      <w:r>
        <w:rPr>
          <w:rFonts w:ascii="Cambria" w:hAnsi="Cambria" w:cs="Cambria"/>
          <w:color w:val="000000"/>
        </w:rPr>
        <w:t> </w:t>
      </w:r>
      <w:r>
        <w:rPr>
          <w:rFonts w:ascii="HelveticaNeueCyr" w:hAnsi="HelveticaNeueCyr" w:cs="Calibri"/>
          <w:color w:val="000000"/>
        </w:rPr>
        <w:t xml:space="preserve">000 рублей </w:t>
      </w:r>
    </w:p>
    <w:p w:rsidR="00427308" w:rsidRPr="003B7C76" w:rsidRDefault="00427308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>
        <w:rPr>
          <w:rFonts w:ascii="HelveticaNeueCyr" w:hAnsi="HelveticaNeueCyr" w:cs="Calibri"/>
          <w:color w:val="000000"/>
        </w:rPr>
        <w:t>(</w:t>
      </w:r>
      <w:r w:rsidRPr="00427308">
        <w:rPr>
          <w:rFonts w:ascii="HelveticaNeueCyr" w:hAnsi="HelveticaNeueCyr" w:cs="Calibri"/>
          <w:i/>
          <w:color w:val="000000"/>
        </w:rPr>
        <w:t>примечание</w:t>
      </w:r>
      <w:r>
        <w:rPr>
          <w:rFonts w:ascii="HelveticaNeueCyr" w:hAnsi="HelveticaNeueCyr" w:cs="Calibri"/>
          <w:color w:val="000000"/>
        </w:rPr>
        <w:t>: стоимость судебно-психологической экспертизы по центральному региону РФ составляет ОТ 38</w:t>
      </w:r>
      <w:r>
        <w:rPr>
          <w:rFonts w:ascii="Cambria" w:hAnsi="Cambria" w:cs="Cambria"/>
          <w:color w:val="000000"/>
        </w:rPr>
        <w:t> </w:t>
      </w:r>
      <w:r>
        <w:rPr>
          <w:rFonts w:ascii="HelveticaNeueCyr" w:hAnsi="HelveticaNeueCyr" w:cs="Calibri"/>
          <w:color w:val="000000"/>
        </w:rPr>
        <w:t xml:space="preserve">000 рублей – </w:t>
      </w:r>
      <w:r w:rsidRPr="00427308">
        <w:rPr>
          <w:rFonts w:ascii="HelveticaNeueCyr" w:hAnsi="HelveticaNeueCyr" w:cs="Calibri"/>
          <w:i/>
          <w:color w:val="000000"/>
        </w:rPr>
        <w:t>окупаемость очевидна</w:t>
      </w:r>
      <w:r>
        <w:rPr>
          <w:rFonts w:ascii="HelveticaNeueCyr" w:hAnsi="HelveticaNeueCyr" w:cs="Calibri"/>
          <w:color w:val="000000"/>
        </w:rPr>
        <w:t>).</w:t>
      </w:r>
    </w:p>
    <w:p w:rsidR="00055FED" w:rsidRDefault="003B7C76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 w:rsidRPr="003B7C76">
        <w:rPr>
          <w:rFonts w:ascii="HelveticaNeueCyr" w:hAnsi="HelveticaNeueCyr" w:cs="Calibri"/>
          <w:b/>
          <w:color w:val="000000"/>
        </w:rPr>
        <w:tab/>
      </w: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055FED" w:rsidRDefault="00055FED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F13FCA" w:rsidRDefault="00055FED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>
        <w:rPr>
          <w:rFonts w:ascii="HelveticaNeueCyr" w:hAnsi="HelveticaNeueCyr" w:cs="Calibri"/>
          <w:b/>
          <w:color w:val="000000"/>
        </w:rPr>
        <w:tab/>
      </w:r>
    </w:p>
    <w:p w:rsidR="00F13FCA" w:rsidRDefault="00F13FCA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1E1CC3" w:rsidRPr="00427308" w:rsidRDefault="00F13FCA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>
        <w:rPr>
          <w:rFonts w:ascii="HelveticaNeueCyr" w:hAnsi="HelveticaNeueCyr" w:cs="Calibri"/>
          <w:b/>
          <w:color w:val="000000"/>
        </w:rPr>
        <w:tab/>
      </w:r>
      <w:r w:rsidR="003B7C76" w:rsidRPr="003B7C76">
        <w:rPr>
          <w:rFonts w:ascii="HelveticaNeueCyr" w:hAnsi="HelveticaNeueCyr" w:cs="Calibri"/>
          <w:b/>
          <w:color w:val="000000"/>
        </w:rPr>
        <w:t>КОНТАКТЫ</w:t>
      </w:r>
    </w:p>
    <w:p w:rsidR="00055FED" w:rsidRPr="00427308" w:rsidRDefault="00055FED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3B7C76" w:rsidRPr="00427308" w:rsidRDefault="003B7C76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427308">
        <w:rPr>
          <w:rFonts w:ascii="HelveticaNeueCyr" w:hAnsi="HelveticaNeueCyr" w:cs="Calibri"/>
          <w:color w:val="000000"/>
        </w:rPr>
        <w:tab/>
      </w:r>
      <w:hyperlink r:id="rId7" w:history="1">
        <w:r w:rsidRPr="003B7C76">
          <w:rPr>
            <w:rStyle w:val="a4"/>
            <w:rFonts w:ascii="HelveticaNeueCyr" w:hAnsi="HelveticaNeueCyr" w:cs="Calibri"/>
            <w:lang w:val="en-US"/>
          </w:rPr>
          <w:t>alexbudnitski</w:t>
        </w:r>
        <w:r w:rsidRPr="00427308">
          <w:rPr>
            <w:rStyle w:val="a4"/>
            <w:rFonts w:ascii="HelveticaNeueCyr" w:hAnsi="HelveticaNeueCyr" w:cs="Calibri"/>
          </w:rPr>
          <w:t>@</w:t>
        </w:r>
        <w:r w:rsidRPr="003B7C76">
          <w:rPr>
            <w:rStyle w:val="a4"/>
            <w:rFonts w:ascii="HelveticaNeueCyr" w:hAnsi="HelveticaNeueCyr" w:cs="Calibri"/>
            <w:lang w:val="en-US"/>
          </w:rPr>
          <w:t>gmail</w:t>
        </w:r>
        <w:r w:rsidRPr="00427308">
          <w:rPr>
            <w:rStyle w:val="a4"/>
            <w:rFonts w:ascii="HelveticaNeueCyr" w:hAnsi="HelveticaNeueCyr" w:cs="Calibri"/>
          </w:rPr>
          <w:t>.</w:t>
        </w:r>
        <w:r w:rsidRPr="003B7C76">
          <w:rPr>
            <w:rStyle w:val="a4"/>
            <w:rFonts w:ascii="HelveticaNeueCyr" w:hAnsi="HelveticaNeueCyr" w:cs="Calibri"/>
            <w:lang w:val="en-US"/>
          </w:rPr>
          <w:t>com</w:t>
        </w:r>
      </w:hyperlink>
    </w:p>
    <w:p w:rsidR="003B7C76" w:rsidRPr="003B7C76" w:rsidRDefault="003B7C76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  <w:lang w:val="en-US"/>
        </w:rPr>
      </w:pPr>
      <w:r w:rsidRPr="00427308">
        <w:rPr>
          <w:rFonts w:ascii="HelveticaNeueCyr" w:hAnsi="HelveticaNeueCyr" w:cs="Calibri"/>
          <w:color w:val="000000"/>
        </w:rPr>
        <w:tab/>
      </w:r>
      <w:r w:rsidRPr="003B7C76">
        <w:rPr>
          <w:rFonts w:ascii="HelveticaNeueCyr" w:hAnsi="HelveticaNeueCyr" w:cs="Calibri"/>
          <w:color w:val="000000"/>
          <w:lang w:val="en-US"/>
        </w:rPr>
        <w:t>8 (914) 429-06-53 (</w:t>
      </w:r>
      <w:r w:rsidRPr="003B7C76">
        <w:rPr>
          <w:rFonts w:ascii="HelveticaNeueCyr" w:hAnsi="HelveticaNeueCyr" w:cs="Calibri"/>
          <w:color w:val="000000"/>
          <w:lang w:val="en-GB"/>
        </w:rPr>
        <w:t xml:space="preserve">WhatsApp, </w:t>
      </w:r>
      <w:r w:rsidRPr="003B7C76">
        <w:rPr>
          <w:rFonts w:ascii="HelveticaNeueCyr" w:hAnsi="HelveticaNeueCyr" w:cs="Calibri"/>
          <w:color w:val="000000"/>
        </w:rPr>
        <w:t>звонок</w:t>
      </w:r>
      <w:r w:rsidRPr="003B7C76">
        <w:rPr>
          <w:rFonts w:ascii="HelveticaNeueCyr" w:hAnsi="HelveticaNeueCyr" w:cs="Calibri"/>
          <w:color w:val="000000"/>
          <w:lang w:val="en-US"/>
        </w:rPr>
        <w:t>)</w:t>
      </w:r>
    </w:p>
    <w:p w:rsidR="003B7C76" w:rsidRPr="003B7C76" w:rsidRDefault="003B7C76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  <w:lang w:val="en-US"/>
        </w:rPr>
      </w:pPr>
      <w:r w:rsidRPr="003B7C76">
        <w:rPr>
          <w:rFonts w:ascii="HelveticaNeueCyr" w:hAnsi="HelveticaNeueCyr" w:cs="Calibri"/>
          <w:color w:val="000000"/>
          <w:lang w:val="en-US"/>
        </w:rPr>
        <w:tab/>
        <w:t>https://www.facebook.com/profile.php?id=100007606027738</w:t>
      </w:r>
    </w:p>
    <w:sectPr w:rsidR="003B7C76" w:rsidRPr="003B7C76" w:rsidSect="00490F45"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HelveticaNeueCyr">
    <w:panose1 w:val="02000503040000020004"/>
    <w:charset w:val="CC"/>
    <w:family w:val="auto"/>
    <w:pitch w:val="variable"/>
    <w:sig w:usb0="8000020B" w:usb1="10000048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0CB"/>
    <w:multiLevelType w:val="hybridMultilevel"/>
    <w:tmpl w:val="9C1E9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70D8C"/>
    <w:multiLevelType w:val="hybridMultilevel"/>
    <w:tmpl w:val="B0428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A2188"/>
    <w:multiLevelType w:val="hybridMultilevel"/>
    <w:tmpl w:val="1E4C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C5A5C"/>
    <w:multiLevelType w:val="hybridMultilevel"/>
    <w:tmpl w:val="A9141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B0E"/>
    <w:rsid w:val="00055FED"/>
    <w:rsid w:val="001E1CC3"/>
    <w:rsid w:val="00250209"/>
    <w:rsid w:val="002661FA"/>
    <w:rsid w:val="00353B0E"/>
    <w:rsid w:val="003B7C76"/>
    <w:rsid w:val="00427308"/>
    <w:rsid w:val="00490F45"/>
    <w:rsid w:val="00586540"/>
    <w:rsid w:val="00843D56"/>
    <w:rsid w:val="00963C49"/>
    <w:rsid w:val="00B65B17"/>
    <w:rsid w:val="00C17013"/>
    <w:rsid w:val="00EB66D9"/>
    <w:rsid w:val="00F1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0344"/>
  <w15:chartTrackingRefBased/>
  <w15:docId w15:val="{FAE1AF7A-522F-4D7C-B7E5-76D0D496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53B0E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353B0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353B0E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B65B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7C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exbudnitsk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2018-09-18T12:48:00Z</cp:lastPrinted>
  <dcterms:created xsi:type="dcterms:W3CDTF">2018-09-19T21:53:00Z</dcterms:created>
  <dcterms:modified xsi:type="dcterms:W3CDTF">2018-09-19T21:53:00Z</dcterms:modified>
</cp:coreProperties>
</file>